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4F" w:rsidRDefault="0066474F" w:rsidP="0066474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474F" w:rsidRDefault="0066474F" w:rsidP="0066474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67E6">
        <w:rPr>
          <w:rFonts w:ascii="Times New Roman" w:hAnsi="Times New Roman" w:cs="Times New Roman"/>
          <w:b/>
          <w:bCs/>
          <w:sz w:val="20"/>
          <w:szCs w:val="20"/>
        </w:rPr>
        <w:t>UTILIZAÇÃO DE NITROGÊNIO, SUBSTÂNCIAS HÚMICAS E PODAS NO DESENVOLVIMENTO VEGETATIVO E REPRODUTIVO DE PINHEIRA (</w:t>
      </w:r>
      <w:proofErr w:type="spellStart"/>
      <w:r w:rsidRPr="005F67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Annona</w:t>
      </w:r>
      <w:proofErr w:type="spellEnd"/>
      <w:r w:rsidRPr="005F67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5F67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squamosa</w:t>
      </w:r>
      <w:proofErr w:type="spellEnd"/>
      <w:r w:rsidRPr="005F67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F67E6">
        <w:rPr>
          <w:rFonts w:ascii="Times New Roman" w:hAnsi="Times New Roman" w:cs="Times New Roman"/>
          <w:b/>
          <w:bCs/>
          <w:sz w:val="20"/>
          <w:szCs w:val="20"/>
        </w:rPr>
        <w:t>L.)</w:t>
      </w:r>
    </w:p>
    <w:p w:rsidR="0066474F" w:rsidRPr="005F67E6" w:rsidRDefault="0066474F" w:rsidP="0066474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6474F" w:rsidRPr="005F67E6" w:rsidRDefault="0066474F" w:rsidP="0066474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F67E6">
        <w:rPr>
          <w:rFonts w:ascii="Times New Roman" w:hAnsi="Times New Roman" w:cs="Times New Roman"/>
          <w:sz w:val="20"/>
          <w:szCs w:val="20"/>
        </w:rPr>
        <w:t>BAHIA</w:t>
      </w:r>
      <w:r>
        <w:rPr>
          <w:rFonts w:ascii="Times New Roman" w:hAnsi="Times New Roman" w:cs="Times New Roman"/>
          <w:sz w:val="20"/>
          <w:szCs w:val="20"/>
        </w:rPr>
        <w:t>, B.L.</w:t>
      </w:r>
      <w:r w:rsidRPr="005F67E6">
        <w:rPr>
          <w:sz w:val="20"/>
          <w:szCs w:val="20"/>
          <w:u w:val="single"/>
          <w:vertAlign w:val="superscript"/>
        </w:rPr>
        <w:t xml:space="preserve"> </w:t>
      </w:r>
      <w:r w:rsidRPr="00F27CA2">
        <w:rPr>
          <w:sz w:val="20"/>
          <w:szCs w:val="20"/>
          <w:u w:val="single"/>
          <w:vertAlign w:val="superscript"/>
        </w:rPr>
        <w:t>1</w:t>
      </w:r>
      <w:r w:rsidRPr="005F67E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SOUZA, I.V.B.</w:t>
      </w:r>
      <w:proofErr w:type="gramStart"/>
      <w:r w:rsidRPr="0022481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;  </w:t>
      </w:r>
      <w:r w:rsidRPr="005F67E6">
        <w:rPr>
          <w:rFonts w:ascii="Times New Roman" w:hAnsi="Times New Roman" w:cs="Times New Roman"/>
          <w:sz w:val="20"/>
          <w:szCs w:val="20"/>
        </w:rPr>
        <w:t>COUTRIM</w:t>
      </w:r>
      <w:proofErr w:type="gramEnd"/>
      <w:r>
        <w:rPr>
          <w:rFonts w:ascii="Times New Roman" w:hAnsi="Times New Roman" w:cs="Times New Roman"/>
          <w:sz w:val="20"/>
          <w:szCs w:val="20"/>
        </w:rPr>
        <w:t>, R.L.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;  SILVA, J.C.G.</w:t>
      </w:r>
      <w:r w:rsidRPr="009577B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F67E6">
        <w:rPr>
          <w:rFonts w:ascii="Times New Roman" w:hAnsi="Times New Roman" w:cs="Times New Roman"/>
          <w:sz w:val="20"/>
          <w:szCs w:val="20"/>
        </w:rPr>
        <w:t xml:space="preserve"> SÃO JOSÉ</w:t>
      </w:r>
      <w:r>
        <w:rPr>
          <w:rFonts w:ascii="Times New Roman" w:hAnsi="Times New Roman" w:cs="Times New Roman"/>
          <w:sz w:val="20"/>
          <w:szCs w:val="20"/>
        </w:rPr>
        <w:t>, A.R.</w:t>
      </w:r>
      <w:r w:rsidRPr="00244A7A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66474F" w:rsidRPr="00244A7A" w:rsidRDefault="0066474F" w:rsidP="0066474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44A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 UESC, Ilhéus-BA </w:t>
      </w:r>
      <w:proofErr w:type="gramStart"/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bismark_bahia@hotmail.com;  </w:t>
      </w:r>
      <w:r w:rsidRPr="00244A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proofErr w:type="gramEnd"/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UESB, Vitória da </w:t>
      </w:r>
      <w:proofErr w:type="spellStart"/>
      <w:r w:rsidRPr="00244A7A">
        <w:rPr>
          <w:rFonts w:ascii="Times New Roman" w:hAnsi="Times New Roman" w:cs="Times New Roman"/>
          <w:color w:val="auto"/>
          <w:sz w:val="20"/>
          <w:szCs w:val="20"/>
        </w:rPr>
        <w:t>Conquista-BA</w:t>
      </w:r>
      <w:proofErr w:type="spellEnd"/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hyperlink r:id="rId6" w:history="1">
        <w:r w:rsidRPr="00244A7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ivanvbsouza@gmail.com</w:t>
        </w:r>
      </w:hyperlink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;  ³  UESB, Vitória da </w:t>
      </w:r>
      <w:proofErr w:type="spellStart"/>
      <w:r w:rsidRPr="00244A7A">
        <w:rPr>
          <w:rFonts w:ascii="Times New Roman" w:hAnsi="Times New Roman" w:cs="Times New Roman"/>
          <w:color w:val="auto"/>
          <w:sz w:val="20"/>
          <w:szCs w:val="20"/>
        </w:rPr>
        <w:t>Conquista-BA</w:t>
      </w:r>
      <w:proofErr w:type="spellEnd"/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hyperlink r:id="rId7" w:history="1">
        <w:r w:rsidRPr="00244A7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nyellycoutrim@gmail.,com</w:t>
        </w:r>
      </w:hyperlink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  <w:r w:rsidRPr="00244A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4</w:t>
      </w:r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 IFBA, Vitória da </w:t>
      </w:r>
      <w:proofErr w:type="spellStart"/>
      <w:r w:rsidRPr="00244A7A">
        <w:rPr>
          <w:rFonts w:ascii="Times New Roman" w:hAnsi="Times New Roman" w:cs="Times New Roman"/>
          <w:color w:val="auto"/>
          <w:sz w:val="20"/>
          <w:szCs w:val="20"/>
        </w:rPr>
        <w:t>Conquista-BA</w:t>
      </w:r>
      <w:proofErr w:type="spellEnd"/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 , carlsongsilva@gmail.com;  </w:t>
      </w:r>
      <w:r w:rsidRPr="00244A7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5</w:t>
      </w:r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  UESB, Vitoria da </w:t>
      </w:r>
      <w:proofErr w:type="spellStart"/>
      <w:r w:rsidRPr="00244A7A">
        <w:rPr>
          <w:rFonts w:ascii="Times New Roman" w:hAnsi="Times New Roman" w:cs="Times New Roman"/>
          <w:color w:val="auto"/>
          <w:sz w:val="20"/>
          <w:szCs w:val="20"/>
        </w:rPr>
        <w:t>Conquista-BA</w:t>
      </w:r>
      <w:proofErr w:type="spellEnd"/>
      <w:r w:rsidRPr="00244A7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hyperlink r:id="rId8" w:history="1">
        <w:r w:rsidRPr="00244A7A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abeljose3@gmail.com</w:t>
        </w:r>
      </w:hyperlink>
      <w:r w:rsidRPr="00244A7A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66474F" w:rsidRPr="00244A7A" w:rsidRDefault="0066474F" w:rsidP="0066474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44A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6474F" w:rsidRDefault="0066474F" w:rsidP="006647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F67E6">
        <w:rPr>
          <w:rFonts w:ascii="Times New Roman" w:hAnsi="Times New Roman" w:cs="Times New Roman"/>
          <w:sz w:val="20"/>
          <w:szCs w:val="20"/>
        </w:rPr>
        <w:t>A produção de pinha na região semiárida é afetada pela variação de temperatura durante o ano e poda de produção recomendada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qual </w:t>
      </w:r>
      <w:r w:rsidRPr="005F67E6">
        <w:rPr>
          <w:rFonts w:ascii="Times New Roman" w:hAnsi="Times New Roman" w:cs="Times New Roman"/>
          <w:sz w:val="20"/>
          <w:szCs w:val="20"/>
        </w:rPr>
        <w:t xml:space="preserve"> demanda</w:t>
      </w:r>
      <w:proofErr w:type="gramEnd"/>
      <w:r w:rsidRPr="005F67E6">
        <w:rPr>
          <w:rFonts w:ascii="Times New Roman" w:hAnsi="Times New Roman" w:cs="Times New Roman"/>
          <w:sz w:val="20"/>
          <w:szCs w:val="20"/>
        </w:rPr>
        <w:t xml:space="preserve"> grande</w:t>
      </w:r>
      <w:r>
        <w:rPr>
          <w:rFonts w:ascii="Times New Roman" w:hAnsi="Times New Roman" w:cs="Times New Roman"/>
          <w:sz w:val="20"/>
          <w:szCs w:val="20"/>
        </w:rPr>
        <w:t xml:space="preserve"> necessidade do uso </w:t>
      </w:r>
      <w:r w:rsidRPr="005F67E6">
        <w:rPr>
          <w:rFonts w:ascii="Times New Roman" w:hAnsi="Times New Roman" w:cs="Times New Roman"/>
          <w:sz w:val="20"/>
          <w:szCs w:val="20"/>
        </w:rPr>
        <w:t xml:space="preserve"> mão de obra. Diante disso, o objetivo do presente trabalho foi verificar a influência de diferentes doses de nitrogênio, do uso de substâncias húmicas e tipos de podas no desempenho vegetativo e reprodutivo da pinheira. O experimento foi conduzido em pomar comercial no município de Anagé-BA, em delineamento em blocos </w:t>
      </w:r>
      <w:proofErr w:type="spellStart"/>
      <w:r w:rsidRPr="005F67E6">
        <w:rPr>
          <w:rFonts w:ascii="Times New Roman" w:hAnsi="Times New Roman" w:cs="Times New Roman"/>
          <w:sz w:val="20"/>
          <w:szCs w:val="20"/>
        </w:rPr>
        <w:t>casualizados</w:t>
      </w:r>
      <w:proofErr w:type="spellEnd"/>
      <w:r w:rsidRPr="005F67E6">
        <w:rPr>
          <w:rFonts w:ascii="Times New Roman" w:hAnsi="Times New Roman" w:cs="Times New Roman"/>
          <w:sz w:val="20"/>
          <w:szCs w:val="20"/>
        </w:rPr>
        <w:t xml:space="preserve"> em parcelas </w:t>
      </w:r>
      <w:proofErr w:type="spellStart"/>
      <w:r w:rsidRPr="005F67E6">
        <w:rPr>
          <w:rFonts w:ascii="Times New Roman" w:hAnsi="Times New Roman" w:cs="Times New Roman"/>
          <w:sz w:val="20"/>
          <w:szCs w:val="20"/>
        </w:rPr>
        <w:t>subsubdivididas</w:t>
      </w:r>
      <w:proofErr w:type="spellEnd"/>
      <w:r w:rsidRPr="005F67E6">
        <w:rPr>
          <w:rFonts w:ascii="Times New Roman" w:hAnsi="Times New Roman" w:cs="Times New Roman"/>
          <w:sz w:val="20"/>
          <w:szCs w:val="20"/>
        </w:rPr>
        <w:t xml:space="preserve"> com 2 níveis na parcela (poda convencional e seletiva), 4 níveis na </w:t>
      </w:r>
      <w:proofErr w:type="spellStart"/>
      <w:r w:rsidRPr="005F67E6">
        <w:rPr>
          <w:rFonts w:ascii="Times New Roman" w:hAnsi="Times New Roman" w:cs="Times New Roman"/>
          <w:sz w:val="20"/>
          <w:szCs w:val="20"/>
        </w:rPr>
        <w:t>subparcela</w:t>
      </w:r>
      <w:proofErr w:type="spellEnd"/>
      <w:r w:rsidRPr="005F67E6">
        <w:rPr>
          <w:rFonts w:ascii="Times New Roman" w:hAnsi="Times New Roman" w:cs="Times New Roman"/>
          <w:sz w:val="20"/>
          <w:szCs w:val="20"/>
        </w:rPr>
        <w:t xml:space="preserve"> (0, 284, 568 e 852 g de N por planta) e 2 níveis na </w:t>
      </w:r>
      <w:proofErr w:type="spellStart"/>
      <w:r w:rsidRPr="005F67E6">
        <w:rPr>
          <w:rFonts w:ascii="Times New Roman" w:hAnsi="Times New Roman" w:cs="Times New Roman"/>
          <w:sz w:val="20"/>
          <w:szCs w:val="20"/>
        </w:rPr>
        <w:t>subsubparcela</w:t>
      </w:r>
      <w:proofErr w:type="spellEnd"/>
      <w:r w:rsidRPr="005F67E6">
        <w:rPr>
          <w:rFonts w:ascii="Times New Roman" w:hAnsi="Times New Roman" w:cs="Times New Roman"/>
          <w:sz w:val="20"/>
          <w:szCs w:val="20"/>
        </w:rPr>
        <w:t xml:space="preserve"> (com e sem aplicação de substâncias húmicas (</w:t>
      </w:r>
      <w:proofErr w:type="spellStart"/>
      <w:r w:rsidRPr="005F67E6">
        <w:rPr>
          <w:rFonts w:ascii="Times New Roman" w:hAnsi="Times New Roman" w:cs="Times New Roman"/>
          <w:sz w:val="20"/>
          <w:szCs w:val="20"/>
        </w:rPr>
        <w:t>Ks</w:t>
      </w:r>
      <w:proofErr w:type="spellEnd"/>
      <w:r w:rsidRPr="005F67E6">
        <w:rPr>
          <w:rFonts w:ascii="Times New Roman" w:hAnsi="Times New Roman" w:cs="Times New Roman"/>
          <w:sz w:val="20"/>
          <w:szCs w:val="20"/>
        </w:rPr>
        <w:t xml:space="preserve"> 100)), com 4 repetições. Avaliou-se, a altura e diâmetro da copa, o número e comprimento de brotações, peso e comprimento da flor, a produtividade e as características físicas dos frutos (altura, diâmetro, porcentagem de polpa, casca, semente, engaço e número de sementes). A poda convencional </w:t>
      </w:r>
      <w:r>
        <w:rPr>
          <w:rFonts w:ascii="Times New Roman" w:hAnsi="Times New Roman" w:cs="Times New Roman"/>
          <w:sz w:val="20"/>
          <w:szCs w:val="20"/>
        </w:rPr>
        <w:t xml:space="preserve">proporcionou </w:t>
      </w:r>
      <w:bookmarkStart w:id="0" w:name="_GoBack"/>
      <w:bookmarkEnd w:id="0"/>
      <w:r w:rsidRPr="005F67E6">
        <w:rPr>
          <w:rFonts w:ascii="Times New Roman" w:hAnsi="Times New Roman" w:cs="Times New Roman"/>
          <w:sz w:val="20"/>
          <w:szCs w:val="20"/>
        </w:rPr>
        <w:t xml:space="preserve">maior peso das flores, comprimento de ramos aos 45 e 157 dias após a poda e produtividade. Conclui-se que, nas condições estudadas que a poda convencional proporciona maior vigor nas brotações e flores, e maior produtividade da pinheira. </w:t>
      </w:r>
    </w:p>
    <w:p w:rsidR="0066474F" w:rsidRPr="005F67E6" w:rsidRDefault="0066474F" w:rsidP="006647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6474F" w:rsidRPr="0066474F" w:rsidRDefault="0066474F" w:rsidP="0066474F">
      <w:pPr>
        <w:pStyle w:val="Header"/>
        <w:rPr>
          <w:rFonts w:ascii="Times New Roman" w:hAnsi="Times New Roman" w:cs="Times New Roman"/>
          <w:color w:val="000000"/>
          <w:sz w:val="20"/>
          <w:szCs w:val="20"/>
        </w:rPr>
      </w:pPr>
      <w:r w:rsidRPr="0066474F">
        <w:rPr>
          <w:rFonts w:ascii="Times New Roman" w:hAnsi="Times New Roman" w:cs="Times New Roman"/>
          <w:sz w:val="20"/>
          <w:szCs w:val="20"/>
        </w:rPr>
        <w:t>Palavras-chave: Eficiência, Indução floral, Produtividade, ureia.</w:t>
      </w:r>
    </w:p>
    <w:p w:rsidR="001F7CBD" w:rsidRDefault="00D84F16"/>
    <w:sectPr w:rsidR="001F7CBD" w:rsidSect="00E61983">
      <w:head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16" w:rsidRDefault="00D84F16" w:rsidP="00E61983">
      <w:pPr>
        <w:spacing w:after="0" w:line="240" w:lineRule="auto"/>
      </w:pPr>
      <w:r>
        <w:separator/>
      </w:r>
    </w:p>
  </w:endnote>
  <w:endnote w:type="continuationSeparator" w:id="0">
    <w:p w:rsidR="00D84F16" w:rsidRDefault="00D84F16" w:rsidP="00E6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16" w:rsidRDefault="00D84F16" w:rsidP="00E61983">
      <w:pPr>
        <w:spacing w:after="0" w:line="240" w:lineRule="auto"/>
      </w:pPr>
      <w:r>
        <w:separator/>
      </w:r>
    </w:p>
  </w:footnote>
  <w:footnote w:type="continuationSeparator" w:id="0">
    <w:p w:rsidR="00D84F16" w:rsidRDefault="00D84F16" w:rsidP="00E6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83" w:rsidRDefault="00E61983">
    <w:pPr>
      <w:pStyle w:val="Header"/>
    </w:pPr>
    <w:r>
      <w:rPr>
        <w:noProof/>
        <w:lang w:eastAsia="pt-BR"/>
      </w:rPr>
      <w:drawing>
        <wp:inline distT="0" distB="0" distL="0" distR="0" wp14:anchorId="692B3FB4" wp14:editId="7118739D">
          <wp:extent cx="5808518" cy="1540434"/>
          <wp:effectExtent l="0" t="0" r="1905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4995" t="22844" r="20370" b="56101"/>
                  <a:stretch/>
                </pic:blipFill>
                <pic:spPr bwMode="auto">
                  <a:xfrm>
                    <a:off x="0" y="0"/>
                    <a:ext cx="5867249" cy="155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83"/>
    <w:rsid w:val="00140C4C"/>
    <w:rsid w:val="0066474F"/>
    <w:rsid w:val="00D84F16"/>
    <w:rsid w:val="00E363A0"/>
    <w:rsid w:val="00E61983"/>
    <w:rsid w:val="00E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9065E-D4C5-4AC5-8112-B4D56EF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83"/>
  </w:style>
  <w:style w:type="paragraph" w:styleId="Footer">
    <w:name w:val="footer"/>
    <w:basedOn w:val="Normal"/>
    <w:link w:val="FooterChar"/>
    <w:uiPriority w:val="99"/>
    <w:unhideWhenUsed/>
    <w:rsid w:val="00E61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83"/>
  </w:style>
  <w:style w:type="character" w:styleId="Hyperlink">
    <w:name w:val="Hyperlink"/>
    <w:rsid w:val="0066474F"/>
    <w:rPr>
      <w:color w:val="0000FF"/>
      <w:u w:val="single"/>
    </w:rPr>
  </w:style>
  <w:style w:type="paragraph" w:customStyle="1" w:styleId="Default">
    <w:name w:val="Default"/>
    <w:rsid w:val="00664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jose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yellycoutrim@gmail.,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vbsouz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</dc:creator>
  <cp:keywords/>
  <dc:description/>
  <cp:lastModifiedBy>Paulo Dantas</cp:lastModifiedBy>
  <cp:revision>2</cp:revision>
  <dcterms:created xsi:type="dcterms:W3CDTF">2020-01-09T12:50:00Z</dcterms:created>
  <dcterms:modified xsi:type="dcterms:W3CDTF">2020-01-11T19:10:00Z</dcterms:modified>
</cp:coreProperties>
</file>